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4BA" w:rsidRDefault="00432D60" w:rsidP="00AB54BA">
      <w:pPr>
        <w:spacing w:after="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 w:rsidRPr="00432D60"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  <w:t>“Biblical Justice for the Poor” - Nehemiah 5:1-19 (March 17, 2019)</w:t>
      </w:r>
    </w:p>
    <w:p w:rsidR="00432D60" w:rsidRPr="00AB54BA" w:rsidRDefault="00446B1A" w:rsidP="00AB54BA">
      <w:pPr>
        <w:spacing w:after="120"/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t xml:space="preserve">As the Jews were </w:t>
      </w:r>
      <w:proofErr w:type="gramStart"/>
      <w:r>
        <w:t>trusting</w:t>
      </w:r>
      <w:proofErr w:type="gramEnd"/>
      <w:r>
        <w:t xml:space="preserve"> God and taking action to rebuild the walls of Jerusalem, they were facing not only external threats from enemies, but also internal threats of social injustices within their community.  </w:t>
      </w:r>
      <w:r w:rsidR="00A74003">
        <w:t xml:space="preserve">We learn in this passage that it is important to recognize and address such injustices in order that God’s work can move forward in a way that honors God.  </w:t>
      </w:r>
    </w:p>
    <w:p w:rsidR="00DF6DB6" w:rsidRPr="00CF3D32" w:rsidRDefault="00432D60" w:rsidP="00CF3D32">
      <w:pPr>
        <w:pStyle w:val="ListParagraph"/>
        <w:numPr>
          <w:ilvl w:val="0"/>
          <w:numId w:val="3"/>
        </w:numPr>
        <w:rPr>
          <w:b/>
        </w:rPr>
      </w:pPr>
      <w:r w:rsidRPr="006861F0">
        <w:rPr>
          <w:b/>
        </w:rPr>
        <w:t>Injustices done by God's people hinder the work of God and must be addressed</w:t>
      </w:r>
    </w:p>
    <w:p w:rsidR="00DF6DB6" w:rsidRPr="00DF6DB6" w:rsidRDefault="00432D60" w:rsidP="00DF6DB6">
      <w:pPr>
        <w:pStyle w:val="ListParagraph"/>
        <w:numPr>
          <w:ilvl w:val="1"/>
          <w:numId w:val="3"/>
        </w:numPr>
        <w:rPr>
          <w:b/>
        </w:rPr>
      </w:pPr>
      <w:r w:rsidRPr="006861F0">
        <w:rPr>
          <w:b/>
        </w:rPr>
        <w:t>God’s standard of justice is determined by Scripture</w:t>
      </w:r>
    </w:p>
    <w:p w:rsidR="00DF6DB6" w:rsidRPr="003C7916" w:rsidRDefault="00432D60" w:rsidP="00DF6DB6">
      <w:pPr>
        <w:pStyle w:val="ListParagraph"/>
        <w:numPr>
          <w:ilvl w:val="1"/>
          <w:numId w:val="3"/>
        </w:numPr>
        <w:rPr>
          <w:b/>
        </w:rPr>
      </w:pPr>
      <w:r w:rsidRPr="006861F0">
        <w:rPr>
          <w:b/>
        </w:rPr>
        <w:t xml:space="preserve">Biblical justice requires that God’s people tend to the real financial needs of others within God’s family </w:t>
      </w:r>
    </w:p>
    <w:p w:rsidR="00DF6DB6" w:rsidRDefault="00432D60" w:rsidP="00DF6DB6">
      <w:pPr>
        <w:pStyle w:val="ListParagraph"/>
        <w:numPr>
          <w:ilvl w:val="1"/>
          <w:numId w:val="3"/>
        </w:numPr>
        <w:rPr>
          <w:b/>
        </w:rPr>
      </w:pPr>
      <w:r w:rsidRPr="006861F0">
        <w:rPr>
          <w:b/>
        </w:rPr>
        <w:t>Repentance requires practical restitution and abstinence from wrong actions</w:t>
      </w:r>
      <w:r w:rsidR="00DF6DB6">
        <w:rPr>
          <w:b/>
        </w:rPr>
        <w:br/>
      </w:r>
    </w:p>
    <w:p w:rsidR="003C7916" w:rsidRPr="003C7916" w:rsidRDefault="003C7916" w:rsidP="003C7916">
      <w:pPr>
        <w:rPr>
          <w:b/>
        </w:rPr>
      </w:pPr>
    </w:p>
    <w:p w:rsidR="006861F0" w:rsidRDefault="006861F0" w:rsidP="006861F0">
      <w:pPr>
        <w:pStyle w:val="ListParagraph"/>
        <w:ind w:left="1440"/>
      </w:pPr>
    </w:p>
    <w:p w:rsidR="00432D60" w:rsidRPr="006861F0" w:rsidRDefault="00432D60" w:rsidP="00432D60">
      <w:pPr>
        <w:pStyle w:val="ListParagraph"/>
        <w:numPr>
          <w:ilvl w:val="0"/>
          <w:numId w:val="3"/>
        </w:numPr>
        <w:rPr>
          <w:b/>
        </w:rPr>
      </w:pPr>
      <w:r w:rsidRPr="006861F0">
        <w:rPr>
          <w:b/>
        </w:rPr>
        <w:t>Desperate situations call for leaders to give up their rights for the good of others out of a reverence for God</w:t>
      </w:r>
    </w:p>
    <w:p w:rsidR="0087370C" w:rsidRPr="006861F0" w:rsidRDefault="0087370C" w:rsidP="006861F0">
      <w:pPr>
        <w:rPr>
          <w:b/>
        </w:rPr>
      </w:pPr>
    </w:p>
    <w:p w:rsidR="006758CC" w:rsidRPr="003606DF" w:rsidRDefault="00F02128" w:rsidP="006758CC">
      <w:pPr>
        <w:rPr>
          <w:i/>
          <w:sz w:val="20"/>
          <w:szCs w:val="20"/>
        </w:rPr>
      </w:pPr>
      <w:r w:rsidRPr="00C629FB">
        <w:rPr>
          <w:b/>
          <w:i/>
          <w:sz w:val="20"/>
          <w:szCs w:val="20"/>
        </w:rPr>
        <w:t xml:space="preserve">OT passages prohibiting charging interest to a fellow Israelite </w:t>
      </w:r>
      <w:r w:rsidR="00B563CD">
        <w:rPr>
          <w:i/>
          <w:sz w:val="20"/>
          <w:szCs w:val="20"/>
        </w:rPr>
        <w:t>–</w:t>
      </w:r>
      <w:r w:rsidRPr="00C629FB">
        <w:rPr>
          <w:i/>
          <w:sz w:val="20"/>
          <w:szCs w:val="20"/>
        </w:rPr>
        <w:t xml:space="preserve"> Ex</w:t>
      </w:r>
      <w:r w:rsidR="00B563CD">
        <w:rPr>
          <w:i/>
          <w:sz w:val="20"/>
          <w:szCs w:val="20"/>
        </w:rPr>
        <w:t>.</w:t>
      </w:r>
      <w:r w:rsidRPr="00C629FB">
        <w:rPr>
          <w:i/>
          <w:sz w:val="20"/>
          <w:szCs w:val="20"/>
        </w:rPr>
        <w:t xml:space="preserve"> 22:25-27; Lev</w:t>
      </w:r>
      <w:r w:rsidR="00B563CD">
        <w:rPr>
          <w:i/>
          <w:sz w:val="20"/>
          <w:szCs w:val="20"/>
        </w:rPr>
        <w:t>.</w:t>
      </w:r>
      <w:r w:rsidRPr="00C629FB">
        <w:rPr>
          <w:i/>
          <w:sz w:val="20"/>
          <w:szCs w:val="20"/>
        </w:rPr>
        <w:t xml:space="preserve"> 25:36-37; Deut</w:t>
      </w:r>
      <w:r w:rsidR="00B563CD">
        <w:rPr>
          <w:i/>
          <w:sz w:val="20"/>
          <w:szCs w:val="20"/>
        </w:rPr>
        <w:t>.</w:t>
      </w:r>
      <w:r w:rsidRPr="00C629FB">
        <w:rPr>
          <w:i/>
          <w:sz w:val="20"/>
          <w:szCs w:val="20"/>
        </w:rPr>
        <w:t xml:space="preserve"> 15:1-11; 23:19-20</w:t>
      </w:r>
      <w:r w:rsidRPr="00C629FB">
        <w:rPr>
          <w:i/>
          <w:sz w:val="20"/>
          <w:szCs w:val="20"/>
        </w:rPr>
        <w:br/>
      </w:r>
      <w:r w:rsidRPr="00C629FB">
        <w:rPr>
          <w:b/>
          <w:i/>
          <w:sz w:val="20"/>
          <w:szCs w:val="20"/>
        </w:rPr>
        <w:t xml:space="preserve">OT passages on indentured servitude of fellow Israelites </w:t>
      </w:r>
      <w:r w:rsidR="00B563CD">
        <w:rPr>
          <w:i/>
          <w:sz w:val="20"/>
          <w:szCs w:val="20"/>
        </w:rPr>
        <w:t>–</w:t>
      </w:r>
      <w:r w:rsidRPr="00C629FB">
        <w:rPr>
          <w:i/>
          <w:sz w:val="20"/>
          <w:szCs w:val="20"/>
        </w:rPr>
        <w:t xml:space="preserve"> Jer</w:t>
      </w:r>
      <w:r w:rsidR="00B563CD">
        <w:rPr>
          <w:i/>
          <w:sz w:val="20"/>
          <w:szCs w:val="20"/>
        </w:rPr>
        <w:t>.</w:t>
      </w:r>
      <w:r w:rsidRPr="00C629FB">
        <w:rPr>
          <w:i/>
          <w:sz w:val="20"/>
          <w:szCs w:val="20"/>
        </w:rPr>
        <w:t xml:space="preserve"> 34:1-22; Lev</w:t>
      </w:r>
      <w:r w:rsidR="00B563CD">
        <w:rPr>
          <w:i/>
          <w:sz w:val="20"/>
          <w:szCs w:val="20"/>
        </w:rPr>
        <w:t>.</w:t>
      </w:r>
      <w:r w:rsidRPr="00C629FB">
        <w:rPr>
          <w:i/>
          <w:sz w:val="20"/>
          <w:szCs w:val="20"/>
        </w:rPr>
        <w:t xml:space="preserve"> 25:39-42; Deut</w:t>
      </w:r>
      <w:r w:rsidR="00B563CD">
        <w:rPr>
          <w:i/>
          <w:sz w:val="20"/>
          <w:szCs w:val="20"/>
        </w:rPr>
        <w:t>.</w:t>
      </w:r>
      <w:r w:rsidRPr="00C629FB">
        <w:rPr>
          <w:i/>
          <w:sz w:val="20"/>
          <w:szCs w:val="20"/>
        </w:rPr>
        <w:t xml:space="preserve"> 15:12-18</w:t>
      </w:r>
      <w:bookmarkStart w:id="0" w:name="_GoBack"/>
      <w:bookmarkEnd w:id="0"/>
    </w:p>
    <w:p w:rsidR="00CF3D32" w:rsidRPr="003606DF" w:rsidRDefault="00CF3D32" w:rsidP="00F02128">
      <w:pPr>
        <w:rPr>
          <w:i/>
          <w:sz w:val="20"/>
          <w:szCs w:val="20"/>
        </w:rPr>
      </w:pPr>
    </w:p>
    <w:sectPr w:rsidR="00CF3D32" w:rsidRPr="003606DF" w:rsidSect="0049528D">
      <w:pgSz w:w="12240" w:h="15840"/>
      <w:pgMar w:top="1276" w:right="1276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89" w:rsidRDefault="00A02689" w:rsidP="00403C54">
      <w:pPr>
        <w:spacing w:after="0" w:line="240" w:lineRule="auto"/>
      </w:pPr>
      <w:r>
        <w:separator/>
      </w:r>
    </w:p>
  </w:endnote>
  <w:endnote w:type="continuationSeparator" w:id="0">
    <w:p w:rsidR="00A02689" w:rsidRDefault="00A02689" w:rsidP="00403C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89" w:rsidRDefault="00A02689" w:rsidP="00403C54">
      <w:pPr>
        <w:spacing w:after="0" w:line="240" w:lineRule="auto"/>
      </w:pPr>
      <w:r>
        <w:separator/>
      </w:r>
    </w:p>
  </w:footnote>
  <w:footnote w:type="continuationSeparator" w:id="0">
    <w:p w:rsidR="00A02689" w:rsidRDefault="00A02689" w:rsidP="00403C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97A9F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D211A"/>
    <w:multiLevelType w:val="hybridMultilevel"/>
    <w:tmpl w:val="31B8B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0746C"/>
    <w:multiLevelType w:val="hybridMultilevel"/>
    <w:tmpl w:val="A3D6EBE2"/>
    <w:lvl w:ilvl="0" w:tplc="7492843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23F1A"/>
    <w:multiLevelType w:val="hybridMultilevel"/>
    <w:tmpl w:val="31B8B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C0490"/>
    <w:multiLevelType w:val="hybridMultilevel"/>
    <w:tmpl w:val="9230CB7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6037A2"/>
    <w:multiLevelType w:val="hybridMultilevel"/>
    <w:tmpl w:val="31B8B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F2720C"/>
    <w:multiLevelType w:val="hybridMultilevel"/>
    <w:tmpl w:val="31B8B8A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7">
      <w:start w:val="1"/>
      <w:numFmt w:val="lowerLetter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30C6B"/>
    <w:multiLevelType w:val="hybridMultilevel"/>
    <w:tmpl w:val="462A0962"/>
    <w:lvl w:ilvl="0" w:tplc="10090017">
      <w:start w:val="1"/>
      <w:numFmt w:val="lowerLetter"/>
      <w:lvlText w:val="%1)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A7E0DD6"/>
    <w:multiLevelType w:val="hybridMultilevel"/>
    <w:tmpl w:val="8DC673D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6DA9"/>
    <w:rsid w:val="00034DCC"/>
    <w:rsid w:val="000908EF"/>
    <w:rsid w:val="00246DA9"/>
    <w:rsid w:val="00247D7E"/>
    <w:rsid w:val="00305DC6"/>
    <w:rsid w:val="003606DF"/>
    <w:rsid w:val="003A20BC"/>
    <w:rsid w:val="003B21F0"/>
    <w:rsid w:val="003C7916"/>
    <w:rsid w:val="003E2EC7"/>
    <w:rsid w:val="00403C54"/>
    <w:rsid w:val="00432D60"/>
    <w:rsid w:val="00446B1A"/>
    <w:rsid w:val="004903D0"/>
    <w:rsid w:val="0049528D"/>
    <w:rsid w:val="004C4D46"/>
    <w:rsid w:val="005327EE"/>
    <w:rsid w:val="00537613"/>
    <w:rsid w:val="005B55AC"/>
    <w:rsid w:val="006758CC"/>
    <w:rsid w:val="006861F0"/>
    <w:rsid w:val="00763C81"/>
    <w:rsid w:val="00772207"/>
    <w:rsid w:val="007A4095"/>
    <w:rsid w:val="007B611A"/>
    <w:rsid w:val="007E1A20"/>
    <w:rsid w:val="0087370C"/>
    <w:rsid w:val="009744E5"/>
    <w:rsid w:val="009F3E46"/>
    <w:rsid w:val="00A02689"/>
    <w:rsid w:val="00A53BB2"/>
    <w:rsid w:val="00A74003"/>
    <w:rsid w:val="00A93179"/>
    <w:rsid w:val="00AB54BA"/>
    <w:rsid w:val="00AC1087"/>
    <w:rsid w:val="00B563CD"/>
    <w:rsid w:val="00C629FB"/>
    <w:rsid w:val="00CF3D32"/>
    <w:rsid w:val="00DF6DB6"/>
    <w:rsid w:val="00E10E22"/>
    <w:rsid w:val="00E54007"/>
    <w:rsid w:val="00ED47D0"/>
    <w:rsid w:val="00F02128"/>
    <w:rsid w:val="00F272EC"/>
    <w:rsid w:val="00F53647"/>
    <w:rsid w:val="00F76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E46"/>
  </w:style>
  <w:style w:type="paragraph" w:styleId="Heading1">
    <w:name w:val="heading 1"/>
    <w:basedOn w:val="Normal"/>
    <w:next w:val="Normal"/>
    <w:link w:val="Heading1Char"/>
    <w:uiPriority w:val="9"/>
    <w:qFormat/>
    <w:rsid w:val="00A53B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3B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737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03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3C54"/>
  </w:style>
  <w:style w:type="paragraph" w:styleId="Footer">
    <w:name w:val="footer"/>
    <w:basedOn w:val="Normal"/>
    <w:link w:val="FooterChar"/>
    <w:uiPriority w:val="99"/>
    <w:unhideWhenUsed/>
    <w:rsid w:val="00403C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3C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GROUP OFFICE MVP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 James</dc:creator>
  <cp:lastModifiedBy>Genesis</cp:lastModifiedBy>
  <cp:revision>2</cp:revision>
  <cp:lastPrinted>2019-03-15T23:21:00Z</cp:lastPrinted>
  <dcterms:created xsi:type="dcterms:W3CDTF">2019-03-16T00:04:00Z</dcterms:created>
  <dcterms:modified xsi:type="dcterms:W3CDTF">2019-03-16T00:04:00Z</dcterms:modified>
</cp:coreProperties>
</file>