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2BD" w:rsidRPr="00AF74CE" w:rsidRDefault="00CC02BD" w:rsidP="00CC02BD">
      <w:pPr>
        <w:pStyle w:val="Heading1"/>
      </w:pPr>
      <w:r>
        <w:t>“Choosing the Necessary Thing”</w:t>
      </w:r>
      <w:r w:rsidRPr="00A5247A">
        <w:t xml:space="preserve"> - Luke 10:</w:t>
      </w:r>
      <w:r>
        <w:t>38-42</w:t>
      </w:r>
      <w:r w:rsidRPr="00A5247A">
        <w:t xml:space="preserve"> </w:t>
      </w:r>
      <w:r>
        <w:t>(Sept</w:t>
      </w:r>
      <w:r>
        <w:t>ember</w:t>
      </w:r>
      <w:r>
        <w:t xml:space="preserve"> 8</w:t>
      </w:r>
      <w:r w:rsidRPr="00A5247A">
        <w:t>, 2019</w:t>
      </w:r>
      <w:r>
        <w:t>)</w:t>
      </w:r>
    </w:p>
    <w:p w:rsidR="00CC02BD" w:rsidRPr="00CC02BD" w:rsidRDefault="00CC02BD" w:rsidP="00CC02BD">
      <w:pPr>
        <w:rPr>
          <w:sz w:val="24"/>
          <w:szCs w:val="24"/>
        </w:rPr>
      </w:pPr>
      <w:r>
        <w:rPr>
          <w:b/>
          <w:bCs/>
          <w:sz w:val="24"/>
          <w:szCs w:val="24"/>
        </w:rPr>
        <w:br/>
      </w:r>
      <w:r w:rsidRPr="00CC02BD">
        <w:rPr>
          <w:b/>
          <w:bCs/>
          <w:sz w:val="24"/>
          <w:szCs w:val="24"/>
        </w:rPr>
        <w:t>Big Idea</w:t>
      </w:r>
      <w:r w:rsidRPr="00CC02BD">
        <w:rPr>
          <w:sz w:val="24"/>
          <w:szCs w:val="24"/>
        </w:rPr>
        <w:t xml:space="preserve">: Many things, even good things, can take our attention away from the most important thing in life: Cultivating our relationship with the Lord in His Word.  </w:t>
      </w:r>
    </w:p>
    <w:tbl>
      <w:tblPr>
        <w:tblStyle w:val="TableGrid"/>
        <w:tblpPr w:leftFromText="180" w:rightFromText="180" w:vertAnchor="text" w:horzAnchor="margin" w:tblpXSpec="center" w:tblpY="177"/>
        <w:tblW w:w="10844" w:type="dxa"/>
        <w:tblLook w:val="04A0" w:firstRow="1" w:lastRow="0" w:firstColumn="1" w:lastColumn="0" w:noHBand="0" w:noVBand="1"/>
      </w:tblPr>
      <w:tblGrid>
        <w:gridCol w:w="4248"/>
        <w:gridCol w:w="6596"/>
      </w:tblGrid>
      <w:tr w:rsidR="00AE51A4" w:rsidTr="00AE51A4">
        <w:trPr>
          <w:trHeight w:val="989"/>
        </w:trPr>
        <w:tc>
          <w:tcPr>
            <w:tcW w:w="4248" w:type="dxa"/>
          </w:tcPr>
          <w:p w:rsidR="00AE51A4" w:rsidRPr="00AE51A4" w:rsidRDefault="00AE51A4" w:rsidP="00AE51A4">
            <w:pPr>
              <w:spacing w:before="120" w:after="120"/>
              <w:rPr>
                <w:bCs/>
                <w:sz w:val="24"/>
                <w:szCs w:val="24"/>
              </w:rPr>
            </w:pPr>
            <w:r w:rsidRPr="00AE51A4">
              <w:rPr>
                <w:bCs/>
                <w:sz w:val="24"/>
                <w:szCs w:val="24"/>
              </w:rPr>
              <w:t>How am I doing physically, emotionally, mentally and spiritually?  Am I feeling too many things pulling at me/agitating my soul?</w:t>
            </w:r>
          </w:p>
        </w:tc>
        <w:tc>
          <w:tcPr>
            <w:tcW w:w="6596" w:type="dxa"/>
          </w:tcPr>
          <w:p w:rsidR="00AE51A4" w:rsidRDefault="00AE51A4" w:rsidP="00AE51A4">
            <w:pPr>
              <w:spacing w:before="120"/>
            </w:pPr>
          </w:p>
        </w:tc>
      </w:tr>
      <w:tr w:rsidR="00AE51A4" w:rsidTr="00AE51A4">
        <w:trPr>
          <w:trHeight w:val="1709"/>
        </w:trPr>
        <w:tc>
          <w:tcPr>
            <w:tcW w:w="4248" w:type="dxa"/>
          </w:tcPr>
          <w:p w:rsidR="00AE51A4" w:rsidRPr="00AE51A4" w:rsidRDefault="00AE51A4" w:rsidP="00AE51A4">
            <w:pPr>
              <w:spacing w:before="120" w:after="120"/>
              <w:rPr>
                <w:bCs/>
                <w:sz w:val="24"/>
                <w:szCs w:val="24"/>
              </w:rPr>
            </w:pPr>
            <w:r w:rsidRPr="00AE51A4">
              <w:rPr>
                <w:bCs/>
                <w:sz w:val="24"/>
                <w:szCs w:val="24"/>
              </w:rPr>
              <w:t>What are “negotiable” things in my week that are taking up time and energy?  (“Negotiable things” are things that, if removed, will not cause significant harm to you or your family.)  Who do I need to talk to rework my schedule so that I am less distracted and agitated?</w:t>
            </w:r>
          </w:p>
        </w:tc>
        <w:tc>
          <w:tcPr>
            <w:tcW w:w="6596" w:type="dxa"/>
          </w:tcPr>
          <w:p w:rsidR="00AE51A4" w:rsidRDefault="00AE51A4" w:rsidP="00AE51A4">
            <w:pPr>
              <w:spacing w:before="120"/>
            </w:pPr>
          </w:p>
        </w:tc>
      </w:tr>
      <w:tr w:rsidR="00AE51A4" w:rsidTr="00AE51A4">
        <w:trPr>
          <w:trHeight w:val="989"/>
        </w:trPr>
        <w:tc>
          <w:tcPr>
            <w:tcW w:w="4248" w:type="dxa"/>
          </w:tcPr>
          <w:p w:rsidR="00AE51A4" w:rsidRPr="00AE51A4" w:rsidRDefault="00AE51A4" w:rsidP="00AE51A4">
            <w:pPr>
              <w:spacing w:before="120" w:after="120"/>
              <w:rPr>
                <w:bCs/>
                <w:sz w:val="24"/>
                <w:szCs w:val="24"/>
              </w:rPr>
            </w:pPr>
            <w:r w:rsidRPr="00AE51A4">
              <w:rPr>
                <w:bCs/>
                <w:sz w:val="24"/>
                <w:szCs w:val="24"/>
              </w:rPr>
              <w:t>What activities normally draw my heart close to the Lord that I should (re)implement in my life?  What are new activities that I can try?</w:t>
            </w:r>
          </w:p>
        </w:tc>
        <w:tc>
          <w:tcPr>
            <w:tcW w:w="6596" w:type="dxa"/>
          </w:tcPr>
          <w:p w:rsidR="00AE51A4" w:rsidRDefault="00AE51A4" w:rsidP="00AE51A4">
            <w:pPr>
              <w:spacing w:before="120"/>
            </w:pPr>
          </w:p>
        </w:tc>
      </w:tr>
      <w:tr w:rsidR="00AE51A4" w:rsidTr="00AE51A4">
        <w:trPr>
          <w:trHeight w:val="989"/>
        </w:trPr>
        <w:tc>
          <w:tcPr>
            <w:tcW w:w="4248" w:type="dxa"/>
          </w:tcPr>
          <w:p w:rsidR="00AE51A4" w:rsidRPr="00AE51A4" w:rsidRDefault="00AE51A4" w:rsidP="00AE51A4">
            <w:pPr>
              <w:spacing w:before="120" w:after="120"/>
              <w:rPr>
                <w:bCs/>
                <w:sz w:val="24"/>
                <w:szCs w:val="24"/>
              </w:rPr>
            </w:pPr>
            <w:r w:rsidRPr="00AE51A4">
              <w:rPr>
                <w:bCs/>
                <w:sz w:val="24"/>
                <w:szCs w:val="24"/>
              </w:rPr>
              <w:t>Who are the “</w:t>
            </w:r>
            <w:proofErr w:type="spellStart"/>
            <w:r w:rsidRPr="00AE51A4">
              <w:rPr>
                <w:bCs/>
                <w:sz w:val="24"/>
                <w:szCs w:val="24"/>
              </w:rPr>
              <w:t>Marthas</w:t>
            </w:r>
            <w:proofErr w:type="spellEnd"/>
            <w:r w:rsidRPr="00AE51A4">
              <w:rPr>
                <w:bCs/>
                <w:sz w:val="24"/>
                <w:szCs w:val="24"/>
              </w:rPr>
              <w:t>” in my life?</w:t>
            </w:r>
          </w:p>
          <w:p w:rsidR="00AE51A4" w:rsidRPr="00AE51A4" w:rsidRDefault="00AE51A4" w:rsidP="00AE51A4">
            <w:pPr>
              <w:spacing w:before="120" w:after="120"/>
              <w:rPr>
                <w:bCs/>
                <w:sz w:val="24"/>
                <w:szCs w:val="24"/>
              </w:rPr>
            </w:pPr>
            <w:proofErr w:type="spellStart"/>
            <w:r w:rsidRPr="00AE51A4">
              <w:rPr>
                <w:bCs/>
                <w:sz w:val="24"/>
                <w:szCs w:val="24"/>
              </w:rPr>
              <w:t>i</w:t>
            </w:r>
            <w:proofErr w:type="spellEnd"/>
            <w:r w:rsidRPr="00AE51A4">
              <w:rPr>
                <w:bCs/>
                <w:sz w:val="24"/>
                <w:szCs w:val="24"/>
              </w:rPr>
              <w:t xml:space="preserve">. How can I encourage them to rest and </w:t>
            </w:r>
            <w:r>
              <w:rPr>
                <w:bCs/>
                <w:sz w:val="24"/>
                <w:szCs w:val="24"/>
              </w:rPr>
              <w:br/>
              <w:t xml:space="preserve">   </w:t>
            </w:r>
            <w:r w:rsidRPr="00AE51A4">
              <w:rPr>
                <w:bCs/>
                <w:sz w:val="24"/>
                <w:szCs w:val="24"/>
              </w:rPr>
              <w:t>spend time with the Lord in His Word?</w:t>
            </w:r>
          </w:p>
          <w:p w:rsidR="00AE51A4" w:rsidRPr="00AE51A4" w:rsidRDefault="00AE51A4" w:rsidP="00AE51A4">
            <w:pPr>
              <w:spacing w:before="120" w:after="120"/>
              <w:rPr>
                <w:bCs/>
                <w:sz w:val="24"/>
                <w:szCs w:val="24"/>
              </w:rPr>
            </w:pPr>
            <w:r w:rsidRPr="00AE51A4">
              <w:rPr>
                <w:bCs/>
                <w:sz w:val="24"/>
                <w:szCs w:val="24"/>
              </w:rPr>
              <w:t xml:space="preserve">ii. How can I take some of their burden in </w:t>
            </w:r>
            <w:r>
              <w:rPr>
                <w:bCs/>
                <w:sz w:val="24"/>
                <w:szCs w:val="24"/>
              </w:rPr>
              <w:br/>
              <w:t xml:space="preserve">    </w:t>
            </w:r>
            <w:r w:rsidRPr="00AE51A4">
              <w:rPr>
                <w:bCs/>
                <w:sz w:val="24"/>
                <w:szCs w:val="24"/>
              </w:rPr>
              <w:t>life or in ministry?</w:t>
            </w:r>
          </w:p>
        </w:tc>
        <w:tc>
          <w:tcPr>
            <w:tcW w:w="6596" w:type="dxa"/>
          </w:tcPr>
          <w:p w:rsidR="00AE51A4" w:rsidRDefault="00AE51A4" w:rsidP="00AE51A4">
            <w:pPr>
              <w:spacing w:before="120"/>
            </w:pPr>
          </w:p>
        </w:tc>
      </w:tr>
    </w:tbl>
    <w:p w:rsidR="007E55EC" w:rsidRDefault="007E55EC">
      <w:bookmarkStart w:id="0" w:name="_GoBack"/>
      <w:bookmarkEnd w:id="0"/>
    </w:p>
    <w:sectPr w:rsidR="007E55EC" w:rsidSect="00CC02BD">
      <w:pgSz w:w="12240" w:h="15840"/>
      <w:pgMar w:top="709" w:right="1276" w:bottom="127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2BD"/>
    <w:rsid w:val="000040F4"/>
    <w:rsid w:val="003946BE"/>
    <w:rsid w:val="007A5A4E"/>
    <w:rsid w:val="007E55EC"/>
    <w:rsid w:val="00AE51A4"/>
    <w:rsid w:val="00C03451"/>
    <w:rsid w:val="00CC02BD"/>
    <w:rsid w:val="00E720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0B7EB"/>
  <w15:chartTrackingRefBased/>
  <w15:docId w15:val="{71CF0F52-AB96-4C47-A959-56CFDFD7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2BD"/>
    <w:rPr>
      <w:rFonts w:eastAsiaTheme="minorEastAsia"/>
      <w:lang w:eastAsia="zh-CN"/>
    </w:rPr>
  </w:style>
  <w:style w:type="paragraph" w:styleId="Heading1">
    <w:name w:val="heading 1"/>
    <w:basedOn w:val="Normal"/>
    <w:next w:val="Normal"/>
    <w:link w:val="Heading1Char"/>
    <w:uiPriority w:val="9"/>
    <w:qFormat/>
    <w:rsid w:val="00CC02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2BD"/>
    <w:rPr>
      <w:rFonts w:asciiTheme="majorHAnsi" w:eastAsiaTheme="majorEastAsia" w:hAnsiTheme="majorHAnsi" w:cstheme="majorBidi"/>
      <w:color w:val="2F5496" w:themeColor="accent1" w:themeShade="BF"/>
      <w:sz w:val="32"/>
      <w:szCs w:val="32"/>
      <w:lang w:eastAsia="zh-CN"/>
    </w:rPr>
  </w:style>
  <w:style w:type="table" w:styleId="TableGrid">
    <w:name w:val="Table Grid"/>
    <w:basedOn w:val="TableNormal"/>
    <w:uiPriority w:val="39"/>
    <w:rsid w:val="00CC02BD"/>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7F0F6-6A86-48B8-AC07-00BBEF030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Wong</dc:creator>
  <cp:keywords/>
  <dc:description/>
  <cp:lastModifiedBy>Joyce Wong</cp:lastModifiedBy>
  <cp:revision>3</cp:revision>
  <cp:lastPrinted>2019-09-06T18:29:00Z</cp:lastPrinted>
  <dcterms:created xsi:type="dcterms:W3CDTF">2019-09-06T18:30:00Z</dcterms:created>
  <dcterms:modified xsi:type="dcterms:W3CDTF">2019-09-06T18:34:00Z</dcterms:modified>
</cp:coreProperties>
</file>